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3D2" w:rsidRDefault="009233D2" w:rsidP="009233D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174FBD">
      <w:pPr>
        <w:pStyle w:val="Nadpis1"/>
      </w:pPr>
      <w:r>
        <w:t>10</w:t>
      </w:r>
      <w:r w:rsidR="00AC0F6C">
        <w:t>9</w:t>
      </w:r>
      <w:r w:rsidR="00A42517">
        <w:t>/</w:t>
      </w:r>
      <w:r w:rsidR="00CC4F6F">
        <w:t>0</w:t>
      </w:r>
      <w:r>
        <w:t>5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240640" w:rsidRDefault="00240640" w:rsidP="00240640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240640">
        <w:t>Výše cen na rok 2019 pro podnikatele napojené do systému shromažďování, sběru, přepravy,  třídění, využívání a odstraňování komunálních odpadů obce</w:t>
      </w:r>
    </w:p>
    <w:p w:rsidR="00CE52AC" w:rsidRDefault="00CE52AC" w:rsidP="00CE52AC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CE52AC">
        <w:t>Výzva k podání nabídky na realizaci veřejné zakázky malého rozsahu: „Dodávka náhradního zdroje elektrické energie - kapotovaného dieselagregátu na podvozku“</w:t>
      </w:r>
    </w:p>
    <w:p w:rsidR="0023483F" w:rsidRDefault="00240640" w:rsidP="00240640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240640">
        <w:t>Objednávky OŽP za srpen 2018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240640" w:rsidRDefault="00240640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240640">
        <w:t>19</w:t>
      </w:r>
      <w:r w:rsidR="00901888">
        <w:t xml:space="preserve">. </w:t>
      </w:r>
      <w:r w:rsidR="00240640">
        <w:t>září</w:t>
      </w:r>
      <w:r w:rsidR="00174FBD">
        <w:t xml:space="preserve"> 2018</w:t>
      </w:r>
      <w:r>
        <w:t xml:space="preserve">           </w:t>
      </w:r>
    </w:p>
    <w:p w:rsidR="00682432" w:rsidRDefault="00682432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bod </w:t>
      </w:r>
      <w:r w:rsidR="005B1A80">
        <w:t xml:space="preserve">č. </w:t>
      </w:r>
      <w:r>
        <w:t>1</w:t>
      </w:r>
    </w:p>
    <w:p w:rsidR="00682432" w:rsidRDefault="009B7AD7" w:rsidP="00682432">
      <w:pPr>
        <w:ind w:left="1416" w:firstLine="708"/>
      </w:pPr>
      <w:r w:rsidRPr="009B7AD7">
        <w:t>Ing. Lucie Klimešová</w:t>
      </w:r>
      <w:r w:rsidR="00682432">
        <w:t xml:space="preserve"> – </w:t>
      </w:r>
      <w:r w:rsidR="00390891" w:rsidRPr="00390891">
        <w:t>vedoucí oddělení ochrany prostředí</w:t>
      </w:r>
    </w:p>
    <w:p w:rsidR="00C946B9" w:rsidRDefault="003826BE" w:rsidP="009430BD">
      <w:pPr>
        <w:rPr>
          <w:b/>
          <w:bCs/>
        </w:rPr>
      </w:pPr>
      <w:r>
        <w:tab/>
      </w:r>
      <w:r>
        <w:tab/>
      </w:r>
      <w:r>
        <w:tab/>
      </w:r>
      <w:r w:rsidR="00C946B9">
        <w:t>bod č. 2</w:t>
      </w:r>
    </w:p>
    <w:p w:rsidR="00C946B9" w:rsidRDefault="00C946B9" w:rsidP="00C946B9">
      <w:pPr>
        <w:ind w:left="1416" w:firstLine="708"/>
      </w:pPr>
      <w:r w:rsidRPr="009B7AD7">
        <w:t xml:space="preserve">Ing. </w:t>
      </w:r>
      <w:r>
        <w:t>Ing. Peter Kurek – pracovník krizového řízení</w:t>
      </w:r>
    </w:p>
    <w:p w:rsidR="00CE52AC" w:rsidRDefault="00CE52AC" w:rsidP="00CE52AC">
      <w:pPr>
        <w:ind w:left="1416" w:firstLine="708"/>
        <w:rPr>
          <w:b/>
          <w:bCs/>
        </w:rPr>
      </w:pPr>
      <w:r>
        <w:t>bod č. 3</w:t>
      </w:r>
    </w:p>
    <w:p w:rsidR="00CE52AC" w:rsidRDefault="00CE52AC" w:rsidP="00CE52AC">
      <w:pPr>
        <w:ind w:left="1416" w:firstLine="708"/>
      </w:pPr>
      <w:r w:rsidRPr="009B7AD7">
        <w:t xml:space="preserve">Ing. </w:t>
      </w:r>
      <w:r>
        <w:t>Ing. Peter Kurek – pracovník krizového řízení</w:t>
      </w:r>
    </w:p>
    <w:p w:rsidR="00CE52AC" w:rsidRDefault="00CE52AC" w:rsidP="00C946B9">
      <w:pPr>
        <w:ind w:left="1416" w:firstLine="708"/>
      </w:pPr>
    </w:p>
    <w:p w:rsidR="00240640" w:rsidRDefault="00240640" w:rsidP="00E049A3">
      <w:pPr>
        <w:ind w:left="1416" w:firstLine="708"/>
      </w:pPr>
    </w:p>
    <w:p w:rsidR="00240640" w:rsidRDefault="00240640" w:rsidP="00E049A3">
      <w:pPr>
        <w:ind w:left="1416" w:firstLine="708"/>
      </w:pPr>
    </w:p>
    <w:p w:rsidR="00E049A3" w:rsidRDefault="00E049A3" w:rsidP="009430BD">
      <w:pPr>
        <w:ind w:left="1416" w:firstLine="708"/>
      </w:pPr>
    </w:p>
    <w:p w:rsidR="006F7367" w:rsidRDefault="006F7367" w:rsidP="00682432"/>
    <w:p w:rsidR="006F7367" w:rsidRDefault="006F7367" w:rsidP="00682432"/>
    <w:p w:rsidR="009B7AD7" w:rsidRDefault="009B7AD7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E617BB" w:rsidRDefault="00E617BB" w:rsidP="00682432"/>
    <w:p w:rsidR="00240640" w:rsidRDefault="00240640" w:rsidP="00682432"/>
    <w:p w:rsidR="00240640" w:rsidRDefault="00240640" w:rsidP="00682432"/>
    <w:p w:rsidR="00931144" w:rsidRDefault="00931144" w:rsidP="00682432"/>
    <w:p w:rsidR="00CE52AC" w:rsidRDefault="00CE52AC" w:rsidP="00682432"/>
    <w:p w:rsidR="00682432" w:rsidRPr="00FC6E08" w:rsidRDefault="00240640" w:rsidP="00CE52AC">
      <w:pPr>
        <w:pStyle w:val="Nadpis2"/>
        <w:numPr>
          <w:ilvl w:val="0"/>
          <w:numId w:val="11"/>
        </w:numPr>
        <w:spacing w:after="80"/>
        <w:ind w:left="284" w:hanging="284"/>
        <w:jc w:val="both"/>
      </w:pPr>
      <w:r w:rsidRPr="00240640">
        <w:lastRenderedPageBreak/>
        <w:t>Výše cen na rok 2019 pro podnikatele napojené do systému shromažďování, sběru, přepravy,  třídění, využívání a odstraňování komunálních odpadů obce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240640" w:rsidRDefault="00240640" w:rsidP="0024064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240640" w:rsidRDefault="00240640" w:rsidP="00240640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240640" w:rsidRDefault="00240640" w:rsidP="00240640">
      <w:pPr>
        <w:pStyle w:val="Nadpis3"/>
      </w:pPr>
      <w:r>
        <w:t xml:space="preserve">I. </w:t>
      </w:r>
      <w:r w:rsidR="000A2EAB">
        <w:t>s</w:t>
      </w:r>
      <w:r>
        <w:t xml:space="preserve">tanovuje </w:t>
      </w:r>
    </w:p>
    <w:p w:rsidR="00240640" w:rsidRDefault="00240640" w:rsidP="00240640">
      <w:pPr>
        <w:autoSpaceDE w:val="0"/>
        <w:autoSpaceDN w:val="0"/>
        <w:adjustRightInd w:val="0"/>
        <w:jc w:val="both"/>
      </w:pPr>
      <w:r>
        <w:t>cenu za napojení podnikatelů do systému shromažďování, sběru, přepravy, třídění, využívání a odstraňování komunálních odpadů města na rok 2019 ve výši:</w:t>
      </w:r>
    </w:p>
    <w:p w:rsidR="00240640" w:rsidRDefault="00240640" w:rsidP="00240640">
      <w:pPr>
        <w:jc w:val="both"/>
      </w:pPr>
      <w:r>
        <w:t>Podnikatel kategorie A - 500,00 Kč za rok + platná sazba DPH - podnikatel do dvou zaměstnanců (kanceláře, malé nepotravinářské prodejny),</w:t>
      </w:r>
    </w:p>
    <w:p w:rsidR="00240640" w:rsidRDefault="00240640" w:rsidP="00240640">
      <w:pPr>
        <w:jc w:val="both"/>
      </w:pPr>
      <w:r>
        <w:t>Podnikatel kategorie B - 1.000,00 Kč za rok + platná sazba DPH - podnikatel od dvou zaměstnanců (kanceláře, malé nepotravinářské prodejny),</w:t>
      </w:r>
    </w:p>
    <w:p w:rsidR="00240640" w:rsidRDefault="00240640" w:rsidP="00240640">
      <w:pPr>
        <w:jc w:val="both"/>
      </w:pPr>
      <w:r>
        <w:t>Podnikatel kategorie C - 3.000,00 Kč za rok + platná sazba DPH - ostatní podnikatelé (ubytovací zařízení, restaurační zařízení, pohostinství, cukrárny, bufety, malé prodejny, benzinové pumpy atd.).</w:t>
      </w:r>
    </w:p>
    <w:p w:rsidR="00203607" w:rsidRDefault="00240640" w:rsidP="00240640">
      <w:pPr>
        <w:autoSpaceDE w:val="0"/>
        <w:autoSpaceDN w:val="0"/>
        <w:adjustRightInd w:val="0"/>
        <w:jc w:val="both"/>
      </w:pPr>
      <w:r>
        <w:t>Podnikatel kategorie D - 500,00 Kč za rok + platná sazba DPH – rodinné centrum, dobročinné organizace, charitativní organizace, neziskové organizace.</w:t>
      </w:r>
    </w:p>
    <w:p w:rsidR="009233D2" w:rsidRDefault="009233D2" w:rsidP="00240640">
      <w:pPr>
        <w:autoSpaceDE w:val="0"/>
        <w:autoSpaceDN w:val="0"/>
        <w:adjustRightInd w:val="0"/>
        <w:jc w:val="both"/>
      </w:pPr>
    </w:p>
    <w:p w:rsidR="00C946B9" w:rsidRPr="004D1C46" w:rsidRDefault="00CE52AC" w:rsidP="00CE52AC">
      <w:pPr>
        <w:pStyle w:val="Nadpis2"/>
        <w:numPr>
          <w:ilvl w:val="0"/>
          <w:numId w:val="11"/>
        </w:numPr>
        <w:spacing w:after="80"/>
        <w:ind w:left="284" w:hanging="284"/>
        <w:jc w:val="both"/>
      </w:pPr>
      <w:r w:rsidRPr="00CE52AC">
        <w:t>Výzva k podání nabídky na realizaci veřejné zakázky malého rozsahu: „Dodávka náhradního zdroje elektrické energie - kapotovaného dieselagregátu na podvozku“</w:t>
      </w:r>
    </w:p>
    <w:p w:rsidR="00203607" w:rsidRDefault="00203607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E52AC" w:rsidRDefault="00CE52AC" w:rsidP="00CE52AC">
      <w:pPr>
        <w:pStyle w:val="Zkladntext"/>
      </w:pPr>
      <w:r>
        <w:t xml:space="preserve">Rada města: </w:t>
      </w:r>
    </w:p>
    <w:p w:rsidR="00CE52AC" w:rsidRPr="000A2EAB" w:rsidRDefault="00CE52AC" w:rsidP="000A2EAB">
      <w:pPr>
        <w:pStyle w:val="Nadpis3"/>
      </w:pPr>
      <w:r>
        <w:t>I. rozhodla</w:t>
      </w:r>
    </w:p>
    <w:p w:rsidR="00CE52AC" w:rsidRDefault="00CE52AC" w:rsidP="00CE52AC">
      <w:pPr>
        <w:pStyle w:val="Zkladntext"/>
      </w:pPr>
      <w:r>
        <w:t>zaslat výzvu k podání nabídky na realizaci veřejné zakázky malého rozsahu: „</w:t>
      </w:r>
      <w:r w:rsidRPr="00640E2F">
        <w:rPr>
          <w:i/>
        </w:rPr>
        <w:t>Dodávka náhradního zdroje elektrické energie - kapotovaného dieselagregátu na podvozku</w:t>
      </w:r>
      <w:r>
        <w:t>“ v souladu s Pravidly pro zadávání veřejných zakázek v podmínkách města Strakonice za podmínek a v rozsahu uvedeném ve výzvě těmto dodavatelům:</w:t>
      </w:r>
    </w:p>
    <w:p w:rsidR="00CE52AC" w:rsidRDefault="00CE52AC" w:rsidP="00CE52AC">
      <w:pPr>
        <w:pStyle w:val="Zkladntext"/>
      </w:pPr>
      <w:r>
        <w:t>dodavatel</w:t>
      </w:r>
      <w:r>
        <w:tab/>
      </w:r>
      <w:r>
        <w:tab/>
      </w:r>
      <w:proofErr w:type="spellStart"/>
      <w:r w:rsidRPr="008C2E39">
        <w:rPr>
          <w:b/>
        </w:rPr>
        <w:t>Zeppelin</w:t>
      </w:r>
      <w:proofErr w:type="spellEnd"/>
      <w:r w:rsidRPr="008C2E39">
        <w:rPr>
          <w:b/>
        </w:rPr>
        <w:t xml:space="preserve"> CZ, s. r. o.,</w:t>
      </w:r>
      <w:r>
        <w:t xml:space="preserve"> Lipová 72, 251 70  Modletice</w:t>
      </w:r>
    </w:p>
    <w:p w:rsidR="00CE52AC" w:rsidRDefault="00CE52AC" w:rsidP="00CE52AC">
      <w:pPr>
        <w:pStyle w:val="Zkladntext"/>
      </w:pPr>
      <w:r>
        <w:t>dodavatel</w:t>
      </w:r>
      <w:r>
        <w:tab/>
      </w:r>
      <w:r>
        <w:tab/>
      </w:r>
      <w:proofErr w:type="spellStart"/>
      <w:r w:rsidRPr="008C2E39">
        <w:rPr>
          <w:b/>
        </w:rPr>
        <w:t>Firstpower</w:t>
      </w:r>
      <w:proofErr w:type="spellEnd"/>
      <w:r w:rsidRPr="008C2E39">
        <w:rPr>
          <w:b/>
        </w:rPr>
        <w:t>, a. s.</w:t>
      </w:r>
      <w:r>
        <w:t>, Koněvova 141, 130 00  Praha 3</w:t>
      </w:r>
    </w:p>
    <w:p w:rsidR="00CE52AC" w:rsidRDefault="00CE52AC" w:rsidP="00CE52AC">
      <w:pPr>
        <w:pStyle w:val="Zkladntext"/>
      </w:pPr>
      <w:r>
        <w:t>dodavatel</w:t>
      </w:r>
      <w:r>
        <w:tab/>
      </w:r>
      <w:r>
        <w:tab/>
      </w:r>
      <w:proofErr w:type="spellStart"/>
      <w:r w:rsidRPr="008C2E39">
        <w:rPr>
          <w:b/>
        </w:rPr>
        <w:t>Irium</w:t>
      </w:r>
      <w:proofErr w:type="spellEnd"/>
      <w:r w:rsidRPr="008C2E39">
        <w:rPr>
          <w:b/>
        </w:rPr>
        <w:t>, s. r. o.</w:t>
      </w:r>
      <w:r>
        <w:t>, Podnikatelská 586, 190 11 Praha 9</w:t>
      </w:r>
    </w:p>
    <w:p w:rsidR="00CE52AC" w:rsidRPr="000A2EAB" w:rsidRDefault="00CE52AC" w:rsidP="000A2EAB">
      <w:pPr>
        <w:pStyle w:val="Nadpis3"/>
      </w:pPr>
      <w:r>
        <w:t>II. souhlasí</w:t>
      </w:r>
    </w:p>
    <w:p w:rsidR="00CE52AC" w:rsidRDefault="00CE52AC" w:rsidP="00CE52AC">
      <w:pPr>
        <w:pStyle w:val="Zkladntext"/>
      </w:pPr>
      <w:r>
        <w:t xml:space="preserve">s uveřejněním výzvy k podání nabídky na realizaci této veřejné zakázky na webových stránkách města Strakonice za účelem možnosti podání nabídky neomezeným počtem uchazečů, </w:t>
      </w:r>
    </w:p>
    <w:p w:rsidR="00CE52AC" w:rsidRPr="000A2EAB" w:rsidRDefault="00CE52AC" w:rsidP="000A2EAB">
      <w:pPr>
        <w:pStyle w:val="Nadpis3"/>
      </w:pPr>
      <w:r>
        <w:t>III. jmenuje</w:t>
      </w:r>
    </w:p>
    <w:p w:rsidR="00CE52AC" w:rsidRDefault="00CE52AC" w:rsidP="00CE52AC">
      <w:pPr>
        <w:pStyle w:val="Zkladntext"/>
      </w:pPr>
      <w:r>
        <w:t>členy hodnotící komise ve složení:</w:t>
      </w:r>
    </w:p>
    <w:p w:rsidR="00CE52AC" w:rsidRDefault="00CE52AC" w:rsidP="00CE52AC">
      <w:pPr>
        <w:pStyle w:val="Zkladntext"/>
      </w:pPr>
      <w:r>
        <w:t>1. člen</w:t>
      </w:r>
      <w:r>
        <w:tab/>
      </w:r>
      <w:r>
        <w:tab/>
      </w:r>
      <w:r>
        <w:tab/>
        <w:t>Mgr. Břetislav Hrdlička</w:t>
      </w:r>
    </w:p>
    <w:p w:rsidR="00CE52AC" w:rsidRDefault="00CE52AC" w:rsidP="00CE52AC">
      <w:pPr>
        <w:pStyle w:val="Zkladntext"/>
      </w:pPr>
      <w:r>
        <w:t>2. člen</w:t>
      </w:r>
      <w:r>
        <w:tab/>
      </w:r>
      <w:r>
        <w:tab/>
      </w:r>
      <w:r>
        <w:tab/>
        <w:t>Ing. Jaroslav Brůžek</w:t>
      </w:r>
    </w:p>
    <w:p w:rsidR="00CE52AC" w:rsidRDefault="00CE52AC" w:rsidP="00CE52AC">
      <w:pPr>
        <w:pStyle w:val="Zkladntext"/>
      </w:pPr>
      <w:r>
        <w:t>3. člen</w:t>
      </w:r>
      <w:r>
        <w:tab/>
      </w:r>
      <w:r>
        <w:tab/>
      </w:r>
      <w:r>
        <w:tab/>
        <w:t>Ing. Peter Kurek</w:t>
      </w:r>
    </w:p>
    <w:p w:rsidR="00CE52AC" w:rsidRDefault="00CE52AC" w:rsidP="00CE52AC">
      <w:pPr>
        <w:pStyle w:val="Zkladntext"/>
      </w:pPr>
      <w:r>
        <w:t>4. člen</w:t>
      </w:r>
      <w:r>
        <w:tab/>
      </w:r>
      <w:r>
        <w:tab/>
      </w:r>
      <w:r>
        <w:tab/>
        <w:t>Michal Bezpalec</w:t>
      </w:r>
    </w:p>
    <w:p w:rsidR="00CE52AC" w:rsidRDefault="00CE52AC" w:rsidP="00CE52AC">
      <w:pPr>
        <w:pStyle w:val="Zkladntext"/>
      </w:pPr>
      <w:r>
        <w:t>5. člen</w:t>
      </w:r>
      <w:r>
        <w:tab/>
      </w:r>
      <w:r>
        <w:tab/>
      </w:r>
      <w:r>
        <w:tab/>
        <w:t>Ing. Rudolf Ulč</w:t>
      </w:r>
    </w:p>
    <w:p w:rsidR="00CE52AC" w:rsidRDefault="00CE52AC" w:rsidP="00CE52AC">
      <w:pPr>
        <w:pStyle w:val="Zkladntext"/>
      </w:pPr>
      <w:r>
        <w:t>náhradníky členů hodnotící komise ve složení:</w:t>
      </w:r>
    </w:p>
    <w:p w:rsidR="00CE52AC" w:rsidRDefault="00CE52AC" w:rsidP="00CE52AC">
      <w:pPr>
        <w:pStyle w:val="Zkladntext"/>
      </w:pPr>
      <w:r>
        <w:t>1. náhradník</w:t>
      </w:r>
      <w:r>
        <w:tab/>
      </w:r>
      <w:r>
        <w:tab/>
        <w:t xml:space="preserve">Josef </w:t>
      </w:r>
      <w:proofErr w:type="spellStart"/>
      <w:r>
        <w:t>Štrébl</w:t>
      </w:r>
      <w:proofErr w:type="spellEnd"/>
    </w:p>
    <w:p w:rsidR="00CE52AC" w:rsidRDefault="00CE52AC" w:rsidP="00CE52AC">
      <w:pPr>
        <w:pStyle w:val="Zkladntext"/>
      </w:pPr>
      <w:r>
        <w:lastRenderedPageBreak/>
        <w:t>2. náhradník</w:t>
      </w:r>
      <w:r>
        <w:tab/>
      </w:r>
      <w:r>
        <w:tab/>
        <w:t xml:space="preserve">Ing. Lucie </w:t>
      </w:r>
      <w:r w:rsidR="00243113">
        <w:t>Klimešová</w:t>
      </w:r>
    </w:p>
    <w:p w:rsidR="00CE52AC" w:rsidRDefault="00CE52AC" w:rsidP="00CE52AC">
      <w:pPr>
        <w:pStyle w:val="Zkladntext"/>
      </w:pPr>
      <w:r>
        <w:t>3. náhradník</w:t>
      </w:r>
      <w:r>
        <w:tab/>
      </w:r>
      <w:r>
        <w:tab/>
        <w:t xml:space="preserve">Ing. Radek </w:t>
      </w:r>
      <w:proofErr w:type="spellStart"/>
      <w:r>
        <w:t>Hodoušek</w:t>
      </w:r>
      <w:proofErr w:type="spellEnd"/>
    </w:p>
    <w:p w:rsidR="00CE52AC" w:rsidRDefault="00CE52AC" w:rsidP="00CE52AC">
      <w:pPr>
        <w:pStyle w:val="Zkladntext"/>
      </w:pPr>
      <w:r>
        <w:t>4. náhradník</w:t>
      </w:r>
      <w:r>
        <w:tab/>
      </w:r>
      <w:r>
        <w:tab/>
        <w:t>Ing. Oldřich Švehla</w:t>
      </w:r>
    </w:p>
    <w:p w:rsidR="00CE52AC" w:rsidRDefault="00CE52AC" w:rsidP="00CE52AC">
      <w:pPr>
        <w:pStyle w:val="Zkladntext"/>
      </w:pPr>
      <w:r>
        <w:t>5. náhradník</w:t>
      </w:r>
      <w:r>
        <w:tab/>
      </w:r>
      <w:r>
        <w:tab/>
        <w:t>Václav Sýkora</w:t>
      </w:r>
    </w:p>
    <w:p w:rsidR="00CE52AC" w:rsidRPr="000A2EAB" w:rsidRDefault="00CE52AC" w:rsidP="000A2EAB">
      <w:pPr>
        <w:pStyle w:val="Nadpis3"/>
      </w:pPr>
      <w:r>
        <w:t>IV. ukládá</w:t>
      </w:r>
    </w:p>
    <w:p w:rsidR="00CE52AC" w:rsidRDefault="00CE52AC" w:rsidP="00CE52AC">
      <w:pPr>
        <w:pStyle w:val="Zkladntext"/>
      </w:pPr>
      <w:r>
        <w:t>vedoucímu odboru životního prostředí zajistit plnění veškerých úkonů při zadání této zakázky,</w:t>
      </w:r>
    </w:p>
    <w:p w:rsidR="00CE52AC" w:rsidRPr="000A2EAB" w:rsidRDefault="00CE52AC" w:rsidP="000A2EAB">
      <w:pPr>
        <w:pStyle w:val="Nadpis3"/>
      </w:pPr>
      <w:r>
        <w:t>V. pověřuje</w:t>
      </w:r>
    </w:p>
    <w:p w:rsidR="005D3CC8" w:rsidRDefault="00CE52AC" w:rsidP="00CE52AC">
      <w:pPr>
        <w:widowControl w:val="0"/>
        <w:autoSpaceDE w:val="0"/>
        <w:autoSpaceDN w:val="0"/>
        <w:adjustRightInd w:val="0"/>
        <w:jc w:val="both"/>
      </w:pPr>
      <w:r>
        <w:t>vedoucí odboru životního prostředí podepisováním veškerých dokumentů souvisejících s administrací této veřejné zakázky</w:t>
      </w:r>
    </w:p>
    <w:p w:rsidR="005D3CC8" w:rsidRDefault="005D3CC8" w:rsidP="00203607">
      <w:pPr>
        <w:widowControl w:val="0"/>
        <w:autoSpaceDE w:val="0"/>
        <w:autoSpaceDN w:val="0"/>
        <w:adjustRightInd w:val="0"/>
        <w:jc w:val="both"/>
      </w:pPr>
    </w:p>
    <w:p w:rsidR="00CE52AC" w:rsidRDefault="00CE52AC" w:rsidP="00203607">
      <w:pPr>
        <w:widowControl w:val="0"/>
        <w:autoSpaceDE w:val="0"/>
        <w:autoSpaceDN w:val="0"/>
        <w:adjustRightInd w:val="0"/>
        <w:jc w:val="both"/>
      </w:pPr>
    </w:p>
    <w:p w:rsidR="00CE52AC" w:rsidRPr="004D1C46" w:rsidRDefault="00CE52AC" w:rsidP="00CE52AC">
      <w:pPr>
        <w:pStyle w:val="Nadpis2"/>
        <w:numPr>
          <w:ilvl w:val="0"/>
          <w:numId w:val="11"/>
        </w:numPr>
        <w:spacing w:after="80"/>
        <w:ind w:left="284" w:hanging="284"/>
        <w:jc w:val="both"/>
      </w:pPr>
      <w:r w:rsidRPr="00203607">
        <w:t xml:space="preserve">Objednávky OŽP za </w:t>
      </w:r>
      <w:r>
        <w:t>srpen</w:t>
      </w:r>
      <w:r w:rsidRPr="00203607">
        <w:t xml:space="preserve"> 2018</w:t>
      </w:r>
    </w:p>
    <w:p w:rsidR="00CE52AC" w:rsidRDefault="00CE52AC" w:rsidP="00CE52A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E52AC" w:rsidRDefault="00CE52AC" w:rsidP="00CE52A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E52AC" w:rsidRDefault="00CE52AC" w:rsidP="00CE52AC">
      <w:pPr>
        <w:pStyle w:val="Zkladntext"/>
      </w:pPr>
      <w:r>
        <w:t>RM po projednání:</w:t>
      </w:r>
    </w:p>
    <w:p w:rsidR="00CE52AC" w:rsidRPr="00C53071" w:rsidRDefault="00CE52AC" w:rsidP="00CE52AC">
      <w:pPr>
        <w:rPr>
          <w:b/>
          <w:bCs/>
        </w:rPr>
      </w:pPr>
    </w:p>
    <w:p w:rsidR="00CE52AC" w:rsidRDefault="00CE52AC" w:rsidP="00CE52AC">
      <w:pPr>
        <w:pStyle w:val="Nadpis3"/>
      </w:pPr>
      <w:r>
        <w:t xml:space="preserve">I. </w:t>
      </w:r>
      <w:r w:rsidR="000A2EAB">
        <w:t>be</w:t>
      </w:r>
      <w:r>
        <w:t>re na vědomí</w:t>
      </w:r>
    </w:p>
    <w:p w:rsidR="00CE52AC" w:rsidRDefault="00CE52AC" w:rsidP="00CE52AC">
      <w:pPr>
        <w:jc w:val="both"/>
      </w:pPr>
      <w:r>
        <w:t>Seznam objednávek odboru životního prostředí za srpen 2018.</w:t>
      </w:r>
    </w:p>
    <w:p w:rsidR="00CE52AC" w:rsidRPr="00BF3A0C" w:rsidRDefault="00CE52AC" w:rsidP="00CE52AC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CE52AC" w:rsidRPr="00BF3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3718C"/>
    <w:rsid w:val="00053437"/>
    <w:rsid w:val="000645F1"/>
    <w:rsid w:val="000669FF"/>
    <w:rsid w:val="00066F4F"/>
    <w:rsid w:val="0006709D"/>
    <w:rsid w:val="0009197E"/>
    <w:rsid w:val="000A2EAB"/>
    <w:rsid w:val="000A4E83"/>
    <w:rsid w:val="000B0004"/>
    <w:rsid w:val="000C3A7F"/>
    <w:rsid w:val="000F7ECB"/>
    <w:rsid w:val="001241E1"/>
    <w:rsid w:val="00137860"/>
    <w:rsid w:val="00141CB3"/>
    <w:rsid w:val="0016173C"/>
    <w:rsid w:val="0016214E"/>
    <w:rsid w:val="00164FF5"/>
    <w:rsid w:val="00174FBD"/>
    <w:rsid w:val="001A1E40"/>
    <w:rsid w:val="001A4645"/>
    <w:rsid w:val="001C02A4"/>
    <w:rsid w:val="001E18ED"/>
    <w:rsid w:val="001F056C"/>
    <w:rsid w:val="00203607"/>
    <w:rsid w:val="00215144"/>
    <w:rsid w:val="00226464"/>
    <w:rsid w:val="00232204"/>
    <w:rsid w:val="002333DD"/>
    <w:rsid w:val="0023483F"/>
    <w:rsid w:val="00240640"/>
    <w:rsid w:val="00243113"/>
    <w:rsid w:val="00257756"/>
    <w:rsid w:val="00263771"/>
    <w:rsid w:val="00265D06"/>
    <w:rsid w:val="00277A79"/>
    <w:rsid w:val="002A5AD9"/>
    <w:rsid w:val="002B0BD6"/>
    <w:rsid w:val="002C6439"/>
    <w:rsid w:val="002F4594"/>
    <w:rsid w:val="00304C4F"/>
    <w:rsid w:val="00313107"/>
    <w:rsid w:val="003263B9"/>
    <w:rsid w:val="0033169D"/>
    <w:rsid w:val="003826BE"/>
    <w:rsid w:val="00390891"/>
    <w:rsid w:val="00396FCA"/>
    <w:rsid w:val="00397A3F"/>
    <w:rsid w:val="003D741A"/>
    <w:rsid w:val="003E7EA4"/>
    <w:rsid w:val="004029C4"/>
    <w:rsid w:val="0040498C"/>
    <w:rsid w:val="0041470E"/>
    <w:rsid w:val="0044021F"/>
    <w:rsid w:val="00457CC7"/>
    <w:rsid w:val="00460D67"/>
    <w:rsid w:val="004718CA"/>
    <w:rsid w:val="00492C7A"/>
    <w:rsid w:val="00495882"/>
    <w:rsid w:val="004A62AB"/>
    <w:rsid w:val="004B0188"/>
    <w:rsid w:val="004B40B9"/>
    <w:rsid w:val="004C01AD"/>
    <w:rsid w:val="004D1C46"/>
    <w:rsid w:val="004D2E76"/>
    <w:rsid w:val="005067E4"/>
    <w:rsid w:val="0052048B"/>
    <w:rsid w:val="00522113"/>
    <w:rsid w:val="00535D89"/>
    <w:rsid w:val="00552726"/>
    <w:rsid w:val="00583249"/>
    <w:rsid w:val="005B12B4"/>
    <w:rsid w:val="005B1A80"/>
    <w:rsid w:val="005B2573"/>
    <w:rsid w:val="005C4D88"/>
    <w:rsid w:val="005D3CC8"/>
    <w:rsid w:val="005D7C3F"/>
    <w:rsid w:val="005F0012"/>
    <w:rsid w:val="00615CA0"/>
    <w:rsid w:val="006215F0"/>
    <w:rsid w:val="00640E2F"/>
    <w:rsid w:val="00644BD3"/>
    <w:rsid w:val="0065337B"/>
    <w:rsid w:val="00665425"/>
    <w:rsid w:val="00682432"/>
    <w:rsid w:val="006A0D62"/>
    <w:rsid w:val="006A3A51"/>
    <w:rsid w:val="006B5F77"/>
    <w:rsid w:val="006D7FE5"/>
    <w:rsid w:val="006F7367"/>
    <w:rsid w:val="00717435"/>
    <w:rsid w:val="0072182B"/>
    <w:rsid w:val="00735E1E"/>
    <w:rsid w:val="007519DB"/>
    <w:rsid w:val="007548EB"/>
    <w:rsid w:val="007630A7"/>
    <w:rsid w:val="00764ED8"/>
    <w:rsid w:val="007E3021"/>
    <w:rsid w:val="007F7837"/>
    <w:rsid w:val="00832A11"/>
    <w:rsid w:val="00856082"/>
    <w:rsid w:val="00885B74"/>
    <w:rsid w:val="009012AA"/>
    <w:rsid w:val="00901888"/>
    <w:rsid w:val="00920C6D"/>
    <w:rsid w:val="009233D2"/>
    <w:rsid w:val="00931144"/>
    <w:rsid w:val="009430BD"/>
    <w:rsid w:val="009515BE"/>
    <w:rsid w:val="00964568"/>
    <w:rsid w:val="00981CFD"/>
    <w:rsid w:val="009A50DE"/>
    <w:rsid w:val="009A5DE7"/>
    <w:rsid w:val="009B1E59"/>
    <w:rsid w:val="009B7AD7"/>
    <w:rsid w:val="009D2C05"/>
    <w:rsid w:val="00A1594C"/>
    <w:rsid w:val="00A212FF"/>
    <w:rsid w:val="00A21963"/>
    <w:rsid w:val="00A33A07"/>
    <w:rsid w:val="00A42517"/>
    <w:rsid w:val="00A45B41"/>
    <w:rsid w:val="00A63CA5"/>
    <w:rsid w:val="00A75817"/>
    <w:rsid w:val="00A760BF"/>
    <w:rsid w:val="00A8377E"/>
    <w:rsid w:val="00A86160"/>
    <w:rsid w:val="00AC0127"/>
    <w:rsid w:val="00AC0F6C"/>
    <w:rsid w:val="00AD0074"/>
    <w:rsid w:val="00AD1309"/>
    <w:rsid w:val="00AD68B3"/>
    <w:rsid w:val="00B05C4A"/>
    <w:rsid w:val="00B31B7C"/>
    <w:rsid w:val="00B40123"/>
    <w:rsid w:val="00B43D8F"/>
    <w:rsid w:val="00B66454"/>
    <w:rsid w:val="00B81BBE"/>
    <w:rsid w:val="00B85341"/>
    <w:rsid w:val="00BA26E8"/>
    <w:rsid w:val="00BB7267"/>
    <w:rsid w:val="00BE6D25"/>
    <w:rsid w:val="00BE7EDB"/>
    <w:rsid w:val="00C02E37"/>
    <w:rsid w:val="00C06745"/>
    <w:rsid w:val="00C1313F"/>
    <w:rsid w:val="00C30391"/>
    <w:rsid w:val="00C31DBB"/>
    <w:rsid w:val="00C36B08"/>
    <w:rsid w:val="00C424A0"/>
    <w:rsid w:val="00C53071"/>
    <w:rsid w:val="00C8099C"/>
    <w:rsid w:val="00C90CFE"/>
    <w:rsid w:val="00C946B9"/>
    <w:rsid w:val="00C96E10"/>
    <w:rsid w:val="00CB2775"/>
    <w:rsid w:val="00CB514A"/>
    <w:rsid w:val="00CC4F6F"/>
    <w:rsid w:val="00CE52AC"/>
    <w:rsid w:val="00D01879"/>
    <w:rsid w:val="00D119F2"/>
    <w:rsid w:val="00D16633"/>
    <w:rsid w:val="00D70445"/>
    <w:rsid w:val="00D77FE6"/>
    <w:rsid w:val="00D81EBA"/>
    <w:rsid w:val="00D9104D"/>
    <w:rsid w:val="00DC50CB"/>
    <w:rsid w:val="00DD53DE"/>
    <w:rsid w:val="00DD6449"/>
    <w:rsid w:val="00E010BB"/>
    <w:rsid w:val="00E049A3"/>
    <w:rsid w:val="00E14500"/>
    <w:rsid w:val="00E617BB"/>
    <w:rsid w:val="00E63865"/>
    <w:rsid w:val="00E80C7D"/>
    <w:rsid w:val="00E935C2"/>
    <w:rsid w:val="00EA491A"/>
    <w:rsid w:val="00EB14F8"/>
    <w:rsid w:val="00EC27EE"/>
    <w:rsid w:val="00EC5214"/>
    <w:rsid w:val="00F10318"/>
    <w:rsid w:val="00F11B58"/>
    <w:rsid w:val="00F20F2A"/>
    <w:rsid w:val="00F273AB"/>
    <w:rsid w:val="00F57743"/>
    <w:rsid w:val="00F63169"/>
    <w:rsid w:val="00F83BBE"/>
    <w:rsid w:val="00FA00AA"/>
    <w:rsid w:val="00FA2391"/>
    <w:rsid w:val="00FB77C6"/>
    <w:rsid w:val="00FC6E08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6496D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styleId="Siln">
    <w:name w:val="Strong"/>
    <w:basedOn w:val="Standardnpsmoodstavce"/>
    <w:uiPriority w:val="22"/>
    <w:qFormat/>
    <w:rsid w:val="002348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87419-018F-4E5F-A647-7C055D757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505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16</cp:revision>
  <cp:lastPrinted>2018-09-12T08:11:00Z</cp:lastPrinted>
  <dcterms:created xsi:type="dcterms:W3CDTF">2018-08-14T06:39:00Z</dcterms:created>
  <dcterms:modified xsi:type="dcterms:W3CDTF">2018-09-13T08:30:00Z</dcterms:modified>
</cp:coreProperties>
</file>